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324E" w:rsidRDefault="00623A99"/>
    <w:p w:rsidR="00C654A8" w:rsidRPr="00C654A8" w:rsidRDefault="00C654A8" w:rsidP="00C654A8">
      <w:pPr>
        <w:pStyle w:val="NormalWeb"/>
        <w:pBdr>
          <w:top w:val="single" w:sz="6" w:space="1" w:color="auto"/>
          <w:left w:val="single" w:sz="6" w:space="4" w:color="auto"/>
          <w:bottom w:val="single" w:sz="6" w:space="1" w:color="auto"/>
          <w:right w:val="single" w:sz="6" w:space="4" w:color="auto"/>
        </w:pBdr>
        <w:shd w:val="clear" w:color="auto" w:fill="F2F2F2" w:themeFill="background1" w:themeFillShade="F2"/>
        <w:spacing w:before="0" w:beforeAutospacing="0" w:after="0" w:afterAutospacing="0"/>
        <w:jc w:val="center"/>
        <w:rPr>
          <w:rFonts w:ascii="Comic Sans MS" w:hAnsi="Comic Sans MS" w:cs="Lucida Grande"/>
          <w:b/>
          <w:bCs/>
          <w:color w:val="000000"/>
          <w:sz w:val="17"/>
          <w:szCs w:val="17"/>
        </w:rPr>
      </w:pPr>
      <w:r w:rsidRPr="00C654A8">
        <w:rPr>
          <w:rFonts w:ascii="Comic Sans MS" w:hAnsi="Comic Sans MS" w:cs="Lucida Grande"/>
          <w:b/>
          <w:bCs/>
          <w:color w:val="000000"/>
          <w:sz w:val="17"/>
          <w:szCs w:val="17"/>
        </w:rPr>
        <w:t>Synthèse de l’œuvre Cyrano de Bergerac et étude de l’acte V scènes 5 et 6.</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p>
    <w:p w:rsidR="00C654A8" w:rsidRDefault="00C654A8" w:rsidP="00C654A8">
      <w:pPr>
        <w:pStyle w:val="NormalWeb"/>
        <w:spacing w:before="0" w:beforeAutospacing="0" w:after="0" w:afterAutospacing="0"/>
        <w:jc w:val="both"/>
        <w:rPr>
          <w:rFonts w:ascii="Comic Sans MS" w:hAnsi="Comic Sans MS" w:cs="Lucida Grande"/>
          <w:color w:val="000000"/>
          <w:sz w:val="17"/>
          <w:szCs w:val="17"/>
        </w:rPr>
      </w:pPr>
    </w:p>
    <w:p w:rsidR="00623A99" w:rsidRDefault="00623A99" w:rsidP="00C654A8">
      <w:pPr>
        <w:pStyle w:val="NormalWeb"/>
        <w:spacing w:before="0" w:beforeAutospacing="0" w:after="0" w:afterAutospacing="0"/>
        <w:jc w:val="both"/>
        <w:rPr>
          <w:rFonts w:ascii="Comic Sans MS" w:hAnsi="Comic Sans MS" w:cs="Lucida Grande"/>
          <w:color w:val="000000"/>
          <w:sz w:val="17"/>
          <w:szCs w:val="17"/>
        </w:rPr>
      </w:pPr>
      <w:r>
        <w:rPr>
          <w:rFonts w:ascii="Comic Sans MS" w:hAnsi="Comic Sans MS" w:cs="Lucida Grande"/>
          <w:color w:val="000000"/>
          <w:sz w:val="17"/>
          <w:szCs w:val="17"/>
        </w:rPr>
        <w:t xml:space="preserve">Support : livre et lien vidéo : </w:t>
      </w:r>
      <w:hyperlink r:id="rId4" w:history="1">
        <w:r w:rsidRPr="00DE5F95">
          <w:rPr>
            <w:rStyle w:val="Lienhypertexte"/>
            <w:rFonts w:ascii="Comic Sans MS" w:hAnsi="Comic Sans MS" w:cs="Lucida Grande"/>
            <w:sz w:val="17"/>
            <w:szCs w:val="17"/>
          </w:rPr>
          <w:t>https://www.youtube.com/watch?v=jKHoWizmckk</w:t>
        </w:r>
      </w:hyperlink>
    </w:p>
    <w:p w:rsidR="00623A99" w:rsidRDefault="00623A99" w:rsidP="00C654A8">
      <w:pPr>
        <w:pStyle w:val="NormalWeb"/>
        <w:spacing w:before="0" w:beforeAutospacing="0" w:after="0" w:afterAutospacing="0"/>
        <w:jc w:val="both"/>
        <w:rPr>
          <w:rFonts w:ascii="Comic Sans MS" w:hAnsi="Comic Sans MS" w:cs="Lucida Grande"/>
          <w:color w:val="000000"/>
          <w:sz w:val="17"/>
          <w:szCs w:val="17"/>
        </w:rPr>
      </w:pPr>
    </w:p>
    <w:p w:rsidR="00623A99" w:rsidRPr="00C654A8" w:rsidRDefault="00623A99" w:rsidP="00C654A8">
      <w:pPr>
        <w:pStyle w:val="NormalWeb"/>
        <w:spacing w:before="0" w:beforeAutospacing="0" w:after="0" w:afterAutospacing="0"/>
        <w:jc w:val="both"/>
        <w:rPr>
          <w:rFonts w:ascii="Comic Sans MS" w:hAnsi="Comic Sans MS" w:cs="Lucida Grande"/>
          <w:color w:val="000000"/>
          <w:sz w:val="17"/>
          <w:szCs w:val="17"/>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 xml:space="preserve">Dans Cyrano de Bergerac, « comédie héroïque », le personnage principal est amoureux de sa cousine Roxane, qui elle-même aime un jeune gascon du nom de Christian. </w:t>
      </w:r>
    </w:p>
    <w:p w:rsidR="00C654A8" w:rsidRPr="00C654A8" w:rsidRDefault="00C654A8">
      <w:pPr>
        <w:rPr>
          <w:rFonts w:ascii="Comic Sans MS" w:hAnsi="Comic Sans MS" w:cs="Lucida Grande"/>
          <w:color w:val="000000"/>
          <w:sz w:val="17"/>
          <w:szCs w:val="17"/>
        </w:rPr>
      </w:pPr>
      <w:r w:rsidRPr="00C654A8">
        <w:rPr>
          <w:rFonts w:ascii="Comic Sans MS" w:hAnsi="Comic Sans MS" w:cs="Lucida Grande"/>
          <w:color w:val="000000"/>
          <w:sz w:val="17"/>
          <w:szCs w:val="17"/>
        </w:rPr>
        <w:t>Cyrano propose alors un contrat avec Christian : celui-ci sera la beauté et Cyrano sera l’esprit, afin de séduire la belle.</w:t>
      </w:r>
      <w:r w:rsidRPr="00C654A8">
        <w:rPr>
          <w:rFonts w:ascii="Comic Sans MS" w:hAnsi="Comic Sans MS" w:cs="Lucida Grande"/>
          <w:color w:val="000000"/>
          <w:sz w:val="17"/>
          <w:szCs w:val="17"/>
        </w:rPr>
        <w:t xml:space="preserve"> </w:t>
      </w:r>
    </w:p>
    <w:p w:rsidR="00C654A8" w:rsidRPr="00C654A8" w:rsidRDefault="00C654A8">
      <w:pPr>
        <w:rPr>
          <w:rFonts w:ascii="Comic Sans MS" w:eastAsia="Times New Roman" w:hAnsi="Comic Sans MS" w:cs="Lucida Grande"/>
          <w:color w:val="000000"/>
          <w:sz w:val="17"/>
          <w:szCs w:val="17"/>
          <w:lang w:eastAsia="fr-FR"/>
        </w:rPr>
      </w:pPr>
    </w:p>
    <w:p w:rsidR="00C654A8" w:rsidRPr="00C654A8" w:rsidRDefault="00C654A8">
      <w:pPr>
        <w:rPr>
          <w:rFonts w:ascii="Comic Sans MS" w:eastAsia="Times New Roman" w:hAnsi="Comic Sans MS" w:cs="Lucida Grande"/>
          <w:color w:val="000000"/>
          <w:sz w:val="17"/>
          <w:szCs w:val="17"/>
          <w:lang w:eastAsia="fr-FR"/>
        </w:rPr>
      </w:pPr>
      <w:r w:rsidRPr="00C654A8">
        <w:rPr>
          <w:rFonts w:ascii="Comic Sans MS" w:eastAsia="Times New Roman" w:hAnsi="Comic Sans MS" w:cs="Lucida Grande"/>
          <w:color w:val="000000"/>
          <w:sz w:val="17"/>
          <w:szCs w:val="17"/>
          <w:lang w:eastAsia="fr-FR"/>
        </w:rPr>
        <w:t>Christian meurt à la guerre, le héros ne dévoilera pas leur secret mais restera une présence discrète et quotidienne auprès d’une Roxanne entrée au couvent.</w:t>
      </w:r>
    </w:p>
    <w:p w:rsidR="00C654A8" w:rsidRPr="00C654A8" w:rsidRDefault="00C654A8">
      <w:pPr>
        <w:rPr>
          <w:rFonts w:ascii="Comic Sans MS" w:eastAsia="Times New Roman" w:hAnsi="Comic Sans MS" w:cs="Lucida Grande"/>
          <w:color w:val="000000"/>
          <w:sz w:val="17"/>
          <w:szCs w:val="17"/>
          <w:lang w:eastAsia="fr-FR"/>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 xml:space="preserve">Dans la dernière scène de la pièce, on assiste à une scène de révélation, dans laquelle Roxane découvre que celui qui lui écrivait des lettres d’amour était Cyrano, qui meurt suite à la réception d’une poutre reçue sur la tête, lors d’un piège tendu par ses ennemis. </w:t>
      </w:r>
    </w:p>
    <w:p w:rsidR="00C654A8" w:rsidRPr="00C654A8" w:rsidRDefault="00C654A8">
      <w:pPr>
        <w:rPr>
          <w:rFonts w:ascii="Comic Sans MS" w:eastAsia="Times New Roman" w:hAnsi="Comic Sans MS" w:cs="Lucida Grande"/>
          <w:color w:val="000000"/>
          <w:sz w:val="17"/>
          <w:szCs w:val="17"/>
          <w:lang w:eastAsia="fr-FR"/>
        </w:rPr>
      </w:pPr>
    </w:p>
    <w:p w:rsidR="00C654A8" w:rsidRPr="00C654A8" w:rsidRDefault="00C654A8">
      <w:pPr>
        <w:rPr>
          <w:rFonts w:ascii="Comic Sans MS" w:eastAsia="Times New Roman" w:hAnsi="Comic Sans MS" w:cs="Lucida Grande"/>
          <w:color w:val="000000"/>
          <w:sz w:val="17"/>
          <w:szCs w:val="17"/>
          <w:lang w:eastAsia="fr-FR"/>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Cyrano, entouré de cette femme</w:t>
      </w:r>
      <w:r>
        <w:rPr>
          <w:rFonts w:ascii="Comic Sans MS" w:hAnsi="Comic Sans MS" w:cs="Lucida Grande"/>
          <w:color w:val="000000"/>
          <w:sz w:val="17"/>
          <w:szCs w:val="17"/>
        </w:rPr>
        <w:t xml:space="preserve"> particulière : il l’</w:t>
      </w:r>
      <w:r w:rsidRPr="00C654A8">
        <w:rPr>
          <w:rFonts w:ascii="Comic Sans MS" w:hAnsi="Comic Sans MS" w:cs="Lucida Grande"/>
          <w:color w:val="000000"/>
          <w:sz w:val="17"/>
          <w:szCs w:val="17"/>
        </w:rPr>
        <w:t>a toujours aimé</w:t>
      </w:r>
      <w:r>
        <w:rPr>
          <w:rFonts w:ascii="Comic Sans MS" w:hAnsi="Comic Sans MS" w:cs="Lucida Grande"/>
          <w:color w:val="000000"/>
          <w:sz w:val="17"/>
          <w:szCs w:val="17"/>
        </w:rPr>
        <w:t>e</w:t>
      </w:r>
      <w:r w:rsidRPr="00C654A8">
        <w:rPr>
          <w:rFonts w:ascii="Comic Sans MS" w:hAnsi="Comic Sans MS" w:cs="Lucida Grande"/>
          <w:color w:val="000000"/>
          <w:sz w:val="17"/>
          <w:szCs w:val="17"/>
        </w:rPr>
        <w:t xml:space="preserve"> (la scène se déroule 15 ans après le début de la pièce) et de ses amis Le Bret et Ragueneau, est pourtant seul dans l’épreuve qu’il subit. </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 xml:space="preserve">Ce passage est presque un monologue tant les autres personnages sont muets. </w:t>
      </w:r>
      <w:r w:rsidRPr="00C654A8">
        <w:rPr>
          <w:rFonts w:ascii="Comic Sans MS" w:hAnsi="Comic Sans MS" w:cs="Lucida Grande"/>
          <w:color w:val="000000"/>
          <w:sz w:val="17"/>
          <w:szCs w:val="17"/>
        </w:rPr>
        <w:t xml:space="preserve">On a l’impression que seul Cyrano parle. </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p>
    <w:p w:rsidR="00C654A8" w:rsidRPr="00C654A8" w:rsidRDefault="00C654A8" w:rsidP="00C654A8">
      <w:pPr>
        <w:pStyle w:val="NormalWeb"/>
        <w:spacing w:before="0" w:beforeAutospacing="0" w:after="0" w:afterAutospacing="0"/>
        <w:jc w:val="both"/>
      </w:pPr>
      <w:r w:rsidRPr="00C654A8">
        <w:rPr>
          <w:rFonts w:ascii="Comic Sans MS" w:hAnsi="Comic Sans MS" w:cs="Lucida Grande"/>
          <w:color w:val="000000"/>
          <w:sz w:val="17"/>
          <w:szCs w:val="17"/>
        </w:rPr>
        <w:t>Il va alors s’adresser à la Mort et l’attendre de pied ferme. Les didascalies montrent la force de caractère du personnage, pourtant affaibli par son accident : « </w:t>
      </w:r>
      <w:r w:rsidRPr="00C654A8">
        <w:rPr>
          <w:rFonts w:ascii="Comic Sans MS" w:hAnsi="Comic Sans MS" w:cs="Lucida Grande"/>
          <w:i/>
          <w:iCs/>
          <w:color w:val="000000"/>
          <w:sz w:val="17"/>
          <w:szCs w:val="17"/>
        </w:rPr>
        <w:t xml:space="preserve">est secoué d’un grand frisson et se lève brusquement », « Il se raidit », « Il tire l’épée », « Il lève son épée », « Il frappe de son épée le vide », « Il frappe », « Il fait des moulinets immenses et s’arrête haletant », « Il s’élance l’épée </w:t>
      </w:r>
      <w:r w:rsidRPr="00C654A8">
        <w:rPr>
          <w:rFonts w:ascii="Comic Sans MS" w:hAnsi="Comic Sans MS" w:cs="Lucida Grande"/>
          <w:color w:val="000000"/>
          <w:sz w:val="17"/>
          <w:szCs w:val="17"/>
        </w:rPr>
        <w:t>haute ».</w:t>
      </w:r>
      <w:r w:rsidRPr="00C654A8">
        <w:t> </w:t>
      </w:r>
    </w:p>
    <w:p w:rsidR="00C654A8" w:rsidRPr="00C654A8" w:rsidRDefault="00C654A8">
      <w:pPr>
        <w:rPr>
          <w:rFonts w:ascii="Comic Sans MS" w:eastAsia="Times New Roman" w:hAnsi="Comic Sans MS" w:cs="Lucida Grande"/>
          <w:color w:val="000000"/>
          <w:sz w:val="17"/>
          <w:szCs w:val="17"/>
          <w:lang w:eastAsia="fr-FR"/>
        </w:rPr>
      </w:pPr>
      <w:r w:rsidRPr="00C654A8">
        <w:rPr>
          <w:rFonts w:ascii="Comic Sans MS" w:eastAsia="Times New Roman" w:hAnsi="Comic Sans MS" w:cs="Lucida Grande"/>
          <w:color w:val="000000"/>
          <w:sz w:val="17"/>
          <w:szCs w:val="17"/>
          <w:lang w:eastAsia="fr-FR"/>
        </w:rPr>
        <w:t>Tous les verbes d’action montrent une énergie hors du commun qui donne une idée très précise de la détermination du personnage à affronter la Grande Faucheuse</w:t>
      </w:r>
      <w:r w:rsidRPr="00C654A8">
        <w:rPr>
          <w:rFonts w:ascii="Comic Sans MS" w:eastAsia="Times New Roman" w:hAnsi="Comic Sans MS" w:cs="Lucida Grande"/>
          <w:color w:val="000000"/>
          <w:sz w:val="17"/>
          <w:szCs w:val="17"/>
          <w:lang w:eastAsia="fr-FR"/>
        </w:rPr>
        <w:t xml:space="preserve"> = la mort. </w:t>
      </w:r>
      <w:r w:rsidRPr="00C654A8">
        <w:rPr>
          <w:rFonts w:ascii="Comic Sans MS" w:eastAsia="Times New Roman" w:hAnsi="Comic Sans MS" w:cs="Lucida Grande"/>
          <w:color w:val="000000"/>
          <w:sz w:val="17"/>
          <w:szCs w:val="17"/>
          <w:lang w:eastAsia="fr-FR"/>
        </w:rPr>
        <w:t>Il l’évoque aussi avec le groupe nominal « cette Camarde » (v.2555)</w:t>
      </w:r>
      <w:r w:rsidRPr="00C654A8">
        <w:rPr>
          <w:rFonts w:ascii="Comic Sans MS" w:eastAsia="Times New Roman" w:hAnsi="Comic Sans MS" w:cs="Lucida Grande"/>
          <w:color w:val="000000"/>
          <w:sz w:val="17"/>
          <w:szCs w:val="17"/>
          <w:lang w:eastAsia="fr-FR"/>
        </w:rPr>
        <w:t xml:space="preserve"> ! </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 Je me bats ! » vers 2565 est un indice supplémentaire de la force de caractère de Cyrano qui n’est pas impressionné par celle qui doit le terrasser. Il ironise d’ailleurs sur son geste en disant que « c’est bien plus beau lorsque c’est inutile » (v.2558). Il n’est pas dupe, il sait ce qui l’attend.</w:t>
      </w:r>
      <w:r w:rsidRPr="00C654A8">
        <w:rPr>
          <w:rFonts w:ascii="Comic Sans MS" w:hAnsi="Comic Sans MS" w:cs="Lucida Grande"/>
          <w:color w:val="000000"/>
          <w:sz w:val="17"/>
          <w:szCs w:val="17"/>
        </w:rPr>
        <w:t xml:space="preserve"> </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Le lecteur sait maintenant que Cyrano va mourir, il l’a lui</w:t>
      </w:r>
      <w:r>
        <w:rPr>
          <w:rFonts w:ascii="Comic Sans MS" w:hAnsi="Comic Sans MS" w:cs="Lucida Grande"/>
          <w:color w:val="000000"/>
          <w:sz w:val="17"/>
          <w:szCs w:val="17"/>
        </w:rPr>
        <w:t>-</w:t>
      </w:r>
      <w:r w:rsidRPr="00C654A8">
        <w:rPr>
          <w:rFonts w:ascii="Comic Sans MS" w:hAnsi="Comic Sans MS" w:cs="Lucida Grande"/>
          <w:color w:val="000000"/>
          <w:sz w:val="17"/>
          <w:szCs w:val="17"/>
        </w:rPr>
        <w:t xml:space="preserve">même annoncé dans sa gazette. </w:t>
      </w:r>
      <w:r w:rsidRPr="00C654A8">
        <w:rPr>
          <w:rFonts w:ascii="Comic Sans MS" w:hAnsi="Comic Sans MS" w:cs="Lucida Grande"/>
          <w:color w:val="000000"/>
          <w:sz w:val="17"/>
          <w:szCs w:val="17"/>
        </w:rPr>
        <w:t>Malgré la douleur et le froid qui l’envahissent, il demeure toutefois un poète dans l’âme qui manie la rhétorique et les mots avec brio.</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 xml:space="preserve">Même le rire est présent ici au vers 2561. Tout est métaphorisé dans ces envolées verbales, dans des alexandrins qui n’ôtent rien à la majesté du personnage, bien au contraire. Cyrano n’est pas un personnage de tragédie, mais il pourrait l’être tant sa noblesse langagière est importante. Le ton qu’il utilise ici est marqué par la ponctuation très expressive qui balance entre exclamations et questions rhétoriques. </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 xml:space="preserve">Si Cyrano se rit de la Mort, il n’en reste pas moins que cet extrait met en scène la disparition d’un personnage mythique. Amant effacé devant Roxanne mais aux premières loges quand il y a promesse d’une bagarre, il est ici abattu dans un dénouement où le pathos est à son comble. </w:t>
      </w: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Le public a assisté à son accident et sait donc d’ores et déjà que la fin est proche. La pitié est bien présente dans la salle et sur scène. On attend avec angoisse le moment où Cyrano livrera son dernier souffle.</w:t>
      </w:r>
    </w:p>
    <w:p w:rsidR="00C654A8" w:rsidRPr="00C654A8" w:rsidRDefault="00C654A8">
      <w:pPr>
        <w:rPr>
          <w:rFonts w:ascii="Comic Sans MS" w:eastAsia="Times New Roman" w:hAnsi="Comic Sans MS" w:cs="Lucida Grande"/>
          <w:color w:val="000000"/>
          <w:sz w:val="17"/>
          <w:szCs w:val="17"/>
          <w:lang w:eastAsia="fr-FR"/>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 xml:space="preserve">C’est dorénavant un vieil homme fatigué et blessé qui ne laisse pas de place à la faiblesse puisqu’il refuse même l’aide de ses compagnons (v.2549, 2550). L’impératif et l’adverbe de négation s’inscrivent dans un pathos qui conduit le public à une admiration doublée d’une volonté de voir ses souffrances se terminer. L’épée, objet de défense, symbole de courage et de bataille, est le seul élément qui trouve gré à ses yeux. Une épée et un arbre sont les seuls soutiens qu’il recherche, le monde des objets et de la nature prennent plus d’importance que les hommes qui l’entourent. </w:t>
      </w:r>
    </w:p>
    <w:p w:rsidR="00C654A8" w:rsidRPr="00C654A8" w:rsidRDefault="00C654A8" w:rsidP="00C654A8">
      <w:pPr>
        <w:rPr>
          <w:rFonts w:ascii="Comic Sans MS" w:hAnsi="Comic Sans MS" w:cs="Lucida Grande"/>
          <w:color w:val="000000"/>
          <w:sz w:val="17"/>
          <w:szCs w:val="17"/>
        </w:rPr>
      </w:pPr>
      <w:r w:rsidRPr="00C654A8">
        <w:rPr>
          <w:rFonts w:ascii="Comic Sans MS" w:hAnsi="Comic Sans MS" w:cs="Lucida Grande"/>
          <w:color w:val="000000"/>
          <w:sz w:val="17"/>
          <w:szCs w:val="17"/>
        </w:rPr>
        <w:t>On voit donc la solitude de ce héros, qui use du JE comme signe d’une existence maintenant fragile (v.2551, 2553, 2554, 2564…).</w:t>
      </w:r>
    </w:p>
    <w:p w:rsidR="00C654A8" w:rsidRPr="00C654A8" w:rsidRDefault="00C654A8" w:rsidP="00C654A8">
      <w:pPr>
        <w:rPr>
          <w:rFonts w:ascii="Comic Sans MS" w:hAnsi="Comic Sans MS" w:cs="Lucida Grande"/>
          <w:color w:val="000000"/>
          <w:sz w:val="17"/>
          <w:szCs w:val="17"/>
        </w:rPr>
      </w:pPr>
    </w:p>
    <w:p w:rsidR="00C654A8" w:rsidRPr="00C654A8" w:rsidRDefault="00C654A8" w:rsidP="00C654A8">
      <w:pPr>
        <w:pStyle w:val="NormalWeb"/>
        <w:spacing w:before="0" w:beforeAutospacing="0" w:after="0" w:afterAutospacing="0"/>
        <w:jc w:val="both"/>
        <w:rPr>
          <w:rFonts w:ascii="Comic Sans MS" w:hAnsi="Comic Sans MS" w:cs="Lucida Grande"/>
          <w:color w:val="000000"/>
          <w:sz w:val="17"/>
          <w:szCs w:val="17"/>
        </w:rPr>
      </w:pPr>
      <w:r w:rsidRPr="00C654A8">
        <w:rPr>
          <w:rFonts w:ascii="Comic Sans MS" w:hAnsi="Comic Sans MS" w:cs="Lucida Grande"/>
          <w:color w:val="000000"/>
          <w:sz w:val="17"/>
          <w:szCs w:val="17"/>
        </w:rPr>
        <w:t>L</w:t>
      </w:r>
      <w:r w:rsidRPr="00C654A8">
        <w:rPr>
          <w:rFonts w:ascii="Comic Sans MS" w:hAnsi="Comic Sans MS" w:cs="Lucida Grande"/>
          <w:color w:val="000000"/>
          <w:sz w:val="17"/>
          <w:szCs w:val="17"/>
        </w:rPr>
        <w:t xml:space="preserve">a disparition de Cyrano a lieu comme sa vie s’est déroulée, avec brio et intensité. L’aveu </w:t>
      </w:r>
      <w:r w:rsidRPr="00C654A8">
        <w:rPr>
          <w:rFonts w:ascii="Comic Sans MS" w:hAnsi="Comic Sans MS" w:cs="Lucida Grande"/>
          <w:color w:val="000000"/>
          <w:sz w:val="17"/>
          <w:szCs w:val="17"/>
        </w:rPr>
        <w:t xml:space="preserve">(Cyrano est bien l’auteur des lettres et Roxane le sait enfin !) </w:t>
      </w:r>
      <w:r w:rsidRPr="00C654A8">
        <w:rPr>
          <w:rFonts w:ascii="Comic Sans MS" w:hAnsi="Comic Sans MS" w:cs="Lucida Grande"/>
          <w:color w:val="000000"/>
          <w:sz w:val="17"/>
          <w:szCs w:val="17"/>
        </w:rPr>
        <w:t xml:space="preserve">a eu lieu, la mort est intervenue à sa suite et l’intrigue amoureuse est résolue, même si elle laisse une certaine amertume auprès des personnages restants. </w:t>
      </w:r>
    </w:p>
    <w:p w:rsidR="00C654A8" w:rsidRDefault="00C654A8" w:rsidP="00C654A8">
      <w:pPr>
        <w:pStyle w:val="NormalWeb"/>
        <w:spacing w:before="0" w:beforeAutospacing="0" w:after="0" w:afterAutospacing="0"/>
        <w:jc w:val="both"/>
      </w:pPr>
      <w:r w:rsidRPr="00C654A8">
        <w:rPr>
          <w:rFonts w:ascii="Comic Sans MS" w:hAnsi="Comic Sans MS" w:cs="Lucida Grande"/>
          <w:color w:val="000000"/>
          <w:sz w:val="17"/>
          <w:szCs w:val="17"/>
        </w:rPr>
        <w:t xml:space="preserve">Finalement, </w:t>
      </w:r>
      <w:r w:rsidRPr="00C654A8">
        <w:rPr>
          <w:rFonts w:ascii="Comic Sans MS" w:hAnsi="Comic Sans MS" w:cs="Lucida Grande"/>
          <w:color w:val="000000"/>
          <w:sz w:val="17"/>
          <w:szCs w:val="17"/>
        </w:rPr>
        <w:t>le héros disparaît au moment où son amour pourrait enfin se concrétiser.</w:t>
      </w:r>
      <w:r>
        <w:rPr>
          <w:rFonts w:ascii="Comic Sans MS" w:hAnsi="Comic Sans MS" w:cs="Lucida Grande"/>
          <w:color w:val="000000"/>
          <w:sz w:val="17"/>
          <w:szCs w:val="17"/>
        </w:rPr>
        <w:t xml:space="preserve"> </w:t>
      </w:r>
    </w:p>
    <w:p w:rsidR="00C654A8" w:rsidRPr="00C654A8" w:rsidRDefault="00C654A8" w:rsidP="00C654A8">
      <w:pPr>
        <w:rPr>
          <w:rFonts w:ascii="Comic Sans MS" w:eastAsia="Times New Roman" w:hAnsi="Comic Sans MS" w:cs="Lucida Grande"/>
          <w:sz w:val="17"/>
          <w:szCs w:val="17"/>
          <w:lang w:eastAsia="fr-FR"/>
        </w:rPr>
      </w:pPr>
      <w:r>
        <w:rPr>
          <w:rFonts w:ascii="Comic Sans MS" w:eastAsia="Times New Roman" w:hAnsi="Comic Sans MS" w:cs="Lucida Grande"/>
          <w:noProof/>
          <w:sz w:val="17"/>
          <w:szCs w:val="17"/>
          <w:lang w:eastAsia="fr-FR"/>
        </w:rPr>
        <w:lastRenderedPageBreak/>
        <w:drawing>
          <wp:inline distT="0" distB="0" distL="0" distR="0">
            <wp:extent cx="3818081" cy="2854800"/>
            <wp:effectExtent l="12700" t="12700" r="17780" b="15875"/>
            <wp:docPr id="1"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05-05 à 12.01.15.png"/>
                    <pic:cNvPicPr/>
                  </pic:nvPicPr>
                  <pic:blipFill>
                    <a:blip r:embed="rId5">
                      <a:extLst>
                        <a:ext uri="{28A0092B-C50C-407E-A947-70E740481C1C}">
                          <a14:useLocalDpi xmlns:a14="http://schemas.microsoft.com/office/drawing/2010/main" val="0"/>
                        </a:ext>
                      </a:extLst>
                    </a:blip>
                    <a:stretch>
                      <a:fillRect/>
                    </a:stretch>
                  </pic:blipFill>
                  <pic:spPr>
                    <a:xfrm>
                      <a:off x="0" y="0"/>
                      <a:ext cx="3818081" cy="2854800"/>
                    </a:xfrm>
                    <a:prstGeom prst="rect">
                      <a:avLst/>
                    </a:prstGeom>
                    <a:ln>
                      <a:solidFill>
                        <a:schemeClr val="accent1"/>
                      </a:solidFill>
                    </a:ln>
                  </pic:spPr>
                </pic:pic>
              </a:graphicData>
            </a:graphic>
          </wp:inline>
        </w:drawing>
      </w:r>
      <w:r>
        <w:rPr>
          <w:rFonts w:ascii="Comic Sans MS" w:eastAsia="Times New Roman" w:hAnsi="Comic Sans MS" w:cs="Lucida Grande"/>
          <w:noProof/>
          <w:sz w:val="17"/>
          <w:szCs w:val="17"/>
          <w:lang w:eastAsia="fr-FR"/>
        </w:rPr>
        <w:drawing>
          <wp:inline distT="0" distB="0" distL="0" distR="0">
            <wp:extent cx="3977890" cy="3305908"/>
            <wp:effectExtent l="12700" t="12700" r="10160" b="8890"/>
            <wp:docPr id="3" name="Image 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5-05 à 11.46.57.png"/>
                    <pic:cNvPicPr/>
                  </pic:nvPicPr>
                  <pic:blipFill>
                    <a:blip r:embed="rId6">
                      <a:extLst>
                        <a:ext uri="{28A0092B-C50C-407E-A947-70E740481C1C}">
                          <a14:useLocalDpi xmlns:a14="http://schemas.microsoft.com/office/drawing/2010/main" val="0"/>
                        </a:ext>
                      </a:extLst>
                    </a:blip>
                    <a:stretch>
                      <a:fillRect/>
                    </a:stretch>
                  </pic:blipFill>
                  <pic:spPr>
                    <a:xfrm>
                      <a:off x="0" y="0"/>
                      <a:ext cx="3990183" cy="3316124"/>
                    </a:xfrm>
                    <a:prstGeom prst="rect">
                      <a:avLst/>
                    </a:prstGeom>
                    <a:ln>
                      <a:solidFill>
                        <a:schemeClr val="accent1"/>
                      </a:solidFill>
                    </a:ln>
                  </pic:spPr>
                </pic:pic>
              </a:graphicData>
            </a:graphic>
          </wp:inline>
        </w:drawing>
      </w:r>
    </w:p>
    <w:sectPr w:rsidR="00C654A8" w:rsidRPr="00C654A8" w:rsidSect="00C654A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A8"/>
    <w:rsid w:val="002F5E1D"/>
    <w:rsid w:val="00623A99"/>
    <w:rsid w:val="006A558F"/>
    <w:rsid w:val="00C65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A2773B"/>
  <w15:chartTrackingRefBased/>
  <w15:docId w15:val="{328768B2-DDEA-4F47-AF4B-B2E9C857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54A8"/>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C654A8"/>
  </w:style>
  <w:style w:type="character" w:styleId="Lienhypertexte">
    <w:name w:val="Hyperlink"/>
    <w:basedOn w:val="Policepardfaut"/>
    <w:uiPriority w:val="99"/>
    <w:unhideWhenUsed/>
    <w:rsid w:val="00623A99"/>
    <w:rPr>
      <w:color w:val="0563C1" w:themeColor="hyperlink"/>
      <w:u w:val="single"/>
    </w:rPr>
  </w:style>
  <w:style w:type="character" w:styleId="Mentionnonrsolue">
    <w:name w:val="Unresolved Mention"/>
    <w:basedOn w:val="Policepardfaut"/>
    <w:uiPriority w:val="99"/>
    <w:semiHidden/>
    <w:unhideWhenUsed/>
    <w:rsid w:val="0062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jKHoWizmck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689</Words>
  <Characters>3794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fanny.martin@u-picardie.fr</dc:creator>
  <cp:keywords/>
  <dc:description/>
  <cp:lastModifiedBy>fanny.martin@u-picardie.fr</cp:lastModifiedBy>
  <cp:revision>1</cp:revision>
  <dcterms:created xsi:type="dcterms:W3CDTF">2020-05-05T15:07:00Z</dcterms:created>
  <dcterms:modified xsi:type="dcterms:W3CDTF">2020-05-05T15:24:00Z</dcterms:modified>
</cp:coreProperties>
</file>